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Pr="0088607E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sz w:val="2"/>
          <w:lang w:val="ro-RO"/>
        </w:rPr>
      </w:pPr>
    </w:p>
    <w:p w:rsidR="00BD1B84" w:rsidRDefault="00BD1B84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</w:p>
    <w:p w:rsidR="00996A13" w:rsidRPr="00FA6F45" w:rsidRDefault="00996A13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98565F" w:rsidRPr="0098565F" w:rsidRDefault="0098565F" w:rsidP="0098565F">
      <w:pPr>
        <w:shd w:val="clear" w:color="auto" w:fill="FFFFFF"/>
        <w:spacing w:after="240" w:line="276" w:lineRule="auto"/>
        <w:ind w:left="720"/>
        <w:jc w:val="center"/>
        <w:rPr>
          <w:b/>
          <w:i/>
          <w:sz w:val="32"/>
          <w:szCs w:val="28"/>
          <w:lang w:val="ro-RO" w:eastAsia="en-GB"/>
        </w:rPr>
      </w:pPr>
      <w:r w:rsidRPr="0098565F">
        <w:rPr>
          <w:b/>
          <w:color w:val="000000"/>
          <w:sz w:val="32"/>
          <w:szCs w:val="28"/>
          <w:lang w:val="ro-RO"/>
        </w:rPr>
        <w:t>–</w:t>
      </w:r>
      <w:r w:rsidRPr="0098565F">
        <w:rPr>
          <w:b/>
          <w:i/>
          <w:sz w:val="32"/>
          <w:szCs w:val="28"/>
          <w:lang w:val="ro-RO" w:eastAsia="en-GB"/>
        </w:rPr>
        <w:t>Donații pentru Ucraina</w:t>
      </w:r>
      <w:r w:rsidRPr="0098565F">
        <w:rPr>
          <w:b/>
          <w:color w:val="000000"/>
          <w:sz w:val="32"/>
          <w:szCs w:val="28"/>
          <w:lang w:val="ro-RO"/>
        </w:rPr>
        <w:t>–</w:t>
      </w:r>
    </w:p>
    <w:p w:rsidR="0098565F" w:rsidRPr="0098565F" w:rsidRDefault="0098565F" w:rsidP="0098565F">
      <w:pPr>
        <w:tabs>
          <w:tab w:val="left" w:pos="1134"/>
        </w:tabs>
        <w:spacing w:line="276" w:lineRule="auto"/>
        <w:ind w:firstLine="709"/>
        <w:jc w:val="both"/>
        <w:rPr>
          <w:sz w:val="28"/>
          <w:lang w:val="ro-RO"/>
        </w:rPr>
      </w:pPr>
      <w:r w:rsidRPr="0098565F">
        <w:rPr>
          <w:sz w:val="28"/>
          <w:lang w:val="ro-RO"/>
        </w:rPr>
        <w:t xml:space="preserve">Pentru a gestiona situația cu disponibilitatea bunurilor și serviciilor pentru sprijinirea cetăţenilor din Ucraina vă recomandăm să folosiți Platforma ”Ucraina – Împreună ajutăm mai mult” </w:t>
      </w:r>
    </w:p>
    <w:p w:rsidR="0098565F" w:rsidRPr="0098565F" w:rsidRDefault="0098565F" w:rsidP="0098565F">
      <w:pPr>
        <w:tabs>
          <w:tab w:val="left" w:pos="1134"/>
        </w:tabs>
        <w:spacing w:line="276" w:lineRule="auto"/>
        <w:ind w:firstLine="709"/>
        <w:jc w:val="both"/>
        <w:rPr>
          <w:sz w:val="28"/>
          <w:lang w:val="ro-RO"/>
        </w:rPr>
      </w:pPr>
      <w:r w:rsidRPr="0098565F">
        <w:rPr>
          <w:sz w:val="28"/>
          <w:lang w:val="ro-RO"/>
        </w:rPr>
        <w:t xml:space="preserve">https://docs.google.com/forms/d/e/1FAIpQLSeyirIDJ2dD-SMm8wPLRxLTdagDQoCxVY-QBn1uE2t7GUZnjQ/viewform </w:t>
      </w:r>
    </w:p>
    <w:p w:rsidR="0098565F" w:rsidRPr="0098565F" w:rsidRDefault="0098565F" w:rsidP="0098565F">
      <w:pPr>
        <w:tabs>
          <w:tab w:val="left" w:pos="1134"/>
        </w:tabs>
        <w:spacing w:line="276" w:lineRule="auto"/>
        <w:ind w:firstLine="709"/>
        <w:jc w:val="both"/>
        <w:rPr>
          <w:sz w:val="28"/>
          <w:lang w:val="ro-RO"/>
        </w:rPr>
      </w:pPr>
      <w:r w:rsidRPr="0098565F">
        <w:rPr>
          <w:sz w:val="28"/>
          <w:lang w:val="ro-RO"/>
        </w:rPr>
        <w:t xml:space="preserve">Pentru a veni în sprijinul acestor persoane greu încercate în această perioadă, pot fi făcute donații în bani la contul deschis de Filiala Piatra Neamț a Societății Naționale de Cruce Roșie. </w:t>
      </w:r>
    </w:p>
    <w:p w:rsidR="0098565F" w:rsidRPr="0098565F" w:rsidRDefault="0098565F" w:rsidP="0098565F">
      <w:pPr>
        <w:tabs>
          <w:tab w:val="left" w:pos="1134"/>
        </w:tabs>
        <w:spacing w:line="276" w:lineRule="auto"/>
        <w:ind w:firstLine="709"/>
        <w:jc w:val="both"/>
        <w:rPr>
          <w:sz w:val="28"/>
          <w:lang w:val="ro-RO"/>
        </w:rPr>
      </w:pPr>
      <w:r w:rsidRPr="0098565F">
        <w:rPr>
          <w:sz w:val="28"/>
          <w:lang w:val="ro-RO"/>
        </w:rPr>
        <w:t xml:space="preserve">Contul este deschis la BCR, filiala Piatra Neamț RO83RNCB0196097225900001. </w:t>
      </w:r>
    </w:p>
    <w:p w:rsidR="0098565F" w:rsidRPr="0098565F" w:rsidRDefault="0098565F" w:rsidP="0098565F">
      <w:pPr>
        <w:tabs>
          <w:tab w:val="left" w:pos="1134"/>
        </w:tabs>
        <w:spacing w:line="276" w:lineRule="auto"/>
        <w:ind w:firstLine="709"/>
        <w:jc w:val="both"/>
        <w:rPr>
          <w:sz w:val="28"/>
          <w:lang w:val="ro-RO"/>
        </w:rPr>
      </w:pPr>
      <w:r w:rsidRPr="0098565F">
        <w:rPr>
          <w:sz w:val="28"/>
          <w:lang w:val="ro-RO"/>
        </w:rPr>
        <w:t>Puteți face donații în acest cont cu mențiunea refugiați Ucraina.</w:t>
      </w:r>
    </w:p>
    <w:p w:rsidR="00C75E1A" w:rsidRPr="00BD1B84" w:rsidRDefault="0098565F" w:rsidP="0098565F">
      <w:pPr>
        <w:tabs>
          <w:tab w:val="left" w:pos="0"/>
        </w:tabs>
        <w:spacing w:line="276" w:lineRule="auto"/>
        <w:ind w:right="227" w:firstLine="709"/>
        <w:jc w:val="both"/>
        <w:rPr>
          <w:sz w:val="28"/>
          <w:szCs w:val="28"/>
          <w:lang w:val="ro-RO"/>
        </w:rPr>
      </w:pPr>
      <w:r w:rsidRPr="0098565F">
        <w:rPr>
          <w:sz w:val="28"/>
          <w:lang w:val="ro-RO"/>
        </w:rPr>
        <w:t>Poșta Română transportă gratuit ajutoare umanitare în Ucraina.</w:t>
      </w:r>
    </w:p>
    <w:p w:rsidR="00AA6A1D" w:rsidRPr="00BD1B84" w:rsidRDefault="00AA6A1D" w:rsidP="00AA6A1D">
      <w:pPr>
        <w:tabs>
          <w:tab w:val="left" w:pos="0"/>
        </w:tabs>
        <w:spacing w:line="276" w:lineRule="auto"/>
        <w:ind w:left="709" w:right="227"/>
        <w:rPr>
          <w:sz w:val="28"/>
          <w:szCs w:val="28"/>
          <w:lang w:val="ro-RO"/>
        </w:rPr>
      </w:pPr>
    </w:p>
    <w:p w:rsidR="00A07D8A" w:rsidRPr="00BD1B84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 w:val="28"/>
          <w:szCs w:val="28"/>
          <w:lang w:val="ro-RO"/>
        </w:rPr>
      </w:pPr>
      <w:r w:rsidRPr="00BD1B84">
        <w:rPr>
          <w:sz w:val="28"/>
          <w:szCs w:val="28"/>
          <w:lang w:val="ro-RO"/>
        </w:rPr>
        <w:t>Compartimentul Informare şi Relaţii Publice</w:t>
      </w:r>
    </w:p>
    <w:sectPr w:rsidR="00A07D8A" w:rsidRPr="00BD1B84" w:rsidSect="00FE4E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7C" w:rsidRDefault="0099407C">
      <w:r>
        <w:separator/>
      </w:r>
    </w:p>
  </w:endnote>
  <w:endnote w:type="continuationSeparator" w:id="0">
    <w:p w:rsidR="0099407C" w:rsidRDefault="0099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80" w:rsidRDefault="00071D80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071D80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>/</w:t>
    </w:r>
    <w:r w:rsidR="00071D80">
      <w:rPr>
        <w:color w:val="000000"/>
        <w:sz w:val="16"/>
        <w:szCs w:val="16"/>
      </w:rPr>
      <w:t>1</w:t>
    </w:r>
    <w:bookmarkStart w:id="0" w:name="_GoBack"/>
    <w:bookmarkEnd w:id="0"/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1C73E51" wp14:editId="03AE98FF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C3033F2" wp14:editId="4045A56E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AE8309F" wp14:editId="489E1E6D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80" w:rsidRDefault="00071D80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7C" w:rsidRDefault="0099407C">
      <w:r>
        <w:separator/>
      </w:r>
    </w:p>
  </w:footnote>
  <w:footnote w:type="continuationSeparator" w:id="0">
    <w:p w:rsidR="0099407C" w:rsidRDefault="00994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80" w:rsidRDefault="00071D80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80" w:rsidRDefault="00071D80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80" w:rsidRDefault="00071D80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7" type="#_x0000_t75" style="width:11.4pt;height:11.4pt" o:bullet="t">
        <v:imagedata r:id="rId1" o:title="mso9"/>
      </v:shape>
    </w:pict>
  </w:numPicBullet>
  <w:abstractNum w:abstractNumId="0">
    <w:nsid w:val="0C846517"/>
    <w:multiLevelType w:val="hybridMultilevel"/>
    <w:tmpl w:val="DABA8E5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4425AF2"/>
    <w:multiLevelType w:val="hybridMultilevel"/>
    <w:tmpl w:val="CA687154"/>
    <w:lvl w:ilvl="0" w:tplc="080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356C2A08"/>
    <w:multiLevelType w:val="hybridMultilevel"/>
    <w:tmpl w:val="123CDC2C"/>
    <w:lvl w:ilvl="0" w:tplc="080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D26F2A"/>
    <w:multiLevelType w:val="hybridMultilevel"/>
    <w:tmpl w:val="DC844F6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CD73787"/>
    <w:multiLevelType w:val="hybridMultilevel"/>
    <w:tmpl w:val="D960F51C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62CE4A40"/>
    <w:multiLevelType w:val="hybridMultilevel"/>
    <w:tmpl w:val="663685E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020A47"/>
    <w:multiLevelType w:val="hybridMultilevel"/>
    <w:tmpl w:val="EDCC2A9E"/>
    <w:lvl w:ilvl="0" w:tplc="080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65F4"/>
    <w:rsid w:val="00057AE4"/>
    <w:rsid w:val="00071D80"/>
    <w:rsid w:val="000870F0"/>
    <w:rsid w:val="000A70DE"/>
    <w:rsid w:val="000E0C52"/>
    <w:rsid w:val="000F2EB0"/>
    <w:rsid w:val="001223AC"/>
    <w:rsid w:val="001576CA"/>
    <w:rsid w:val="001B37E9"/>
    <w:rsid w:val="001B3DC7"/>
    <w:rsid w:val="001B7A17"/>
    <w:rsid w:val="001C3087"/>
    <w:rsid w:val="001D480D"/>
    <w:rsid w:val="001E49EE"/>
    <w:rsid w:val="001F7E06"/>
    <w:rsid w:val="00213165"/>
    <w:rsid w:val="00214AEC"/>
    <w:rsid w:val="00237F7E"/>
    <w:rsid w:val="0025213D"/>
    <w:rsid w:val="002637CB"/>
    <w:rsid w:val="00274A95"/>
    <w:rsid w:val="00290D65"/>
    <w:rsid w:val="00293FDE"/>
    <w:rsid w:val="002E1F55"/>
    <w:rsid w:val="002F68C9"/>
    <w:rsid w:val="00305376"/>
    <w:rsid w:val="00333EC2"/>
    <w:rsid w:val="0037219A"/>
    <w:rsid w:val="003C6258"/>
    <w:rsid w:val="00444177"/>
    <w:rsid w:val="00481DF2"/>
    <w:rsid w:val="00482E5B"/>
    <w:rsid w:val="004843C7"/>
    <w:rsid w:val="00484B83"/>
    <w:rsid w:val="004C1D8B"/>
    <w:rsid w:val="004D3CCE"/>
    <w:rsid w:val="004D7A21"/>
    <w:rsid w:val="004D7AD9"/>
    <w:rsid w:val="004E7BD3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61E6"/>
    <w:rsid w:val="006C5683"/>
    <w:rsid w:val="006D5142"/>
    <w:rsid w:val="00717295"/>
    <w:rsid w:val="0072190C"/>
    <w:rsid w:val="007305FC"/>
    <w:rsid w:val="00751700"/>
    <w:rsid w:val="007C5291"/>
    <w:rsid w:val="007C6B00"/>
    <w:rsid w:val="007E46ED"/>
    <w:rsid w:val="008521FD"/>
    <w:rsid w:val="00861ACC"/>
    <w:rsid w:val="00882D08"/>
    <w:rsid w:val="00882DDF"/>
    <w:rsid w:val="0088607E"/>
    <w:rsid w:val="008B3D67"/>
    <w:rsid w:val="008C7BF6"/>
    <w:rsid w:val="008F2C55"/>
    <w:rsid w:val="00920DD5"/>
    <w:rsid w:val="00967983"/>
    <w:rsid w:val="00984EF9"/>
    <w:rsid w:val="0098565F"/>
    <w:rsid w:val="0099407C"/>
    <w:rsid w:val="00996A13"/>
    <w:rsid w:val="009A64F0"/>
    <w:rsid w:val="009C7BE6"/>
    <w:rsid w:val="009E201A"/>
    <w:rsid w:val="00A01719"/>
    <w:rsid w:val="00A07D8A"/>
    <w:rsid w:val="00A11988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47E58"/>
    <w:rsid w:val="00B63F51"/>
    <w:rsid w:val="00B66B20"/>
    <w:rsid w:val="00BA67C1"/>
    <w:rsid w:val="00BC10C0"/>
    <w:rsid w:val="00BD1B84"/>
    <w:rsid w:val="00BF7C5C"/>
    <w:rsid w:val="00C26905"/>
    <w:rsid w:val="00C73A53"/>
    <w:rsid w:val="00C75E1A"/>
    <w:rsid w:val="00C812C6"/>
    <w:rsid w:val="00CA6184"/>
    <w:rsid w:val="00CC3C60"/>
    <w:rsid w:val="00CE7F97"/>
    <w:rsid w:val="00CF2F87"/>
    <w:rsid w:val="00D13F93"/>
    <w:rsid w:val="00D51A53"/>
    <w:rsid w:val="00DB22DF"/>
    <w:rsid w:val="00E52C1D"/>
    <w:rsid w:val="00E61CD8"/>
    <w:rsid w:val="00E85813"/>
    <w:rsid w:val="00EA69CC"/>
    <w:rsid w:val="00F10CD2"/>
    <w:rsid w:val="00F76210"/>
    <w:rsid w:val="00F8571E"/>
    <w:rsid w:val="00FA6F45"/>
    <w:rsid w:val="00FB374D"/>
    <w:rsid w:val="00FB787D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0F3D-0F9A-497B-9C5B-FC3DAA01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145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28</cp:revision>
  <dcterms:created xsi:type="dcterms:W3CDTF">2021-02-26T13:54:00Z</dcterms:created>
  <dcterms:modified xsi:type="dcterms:W3CDTF">2022-03-25T12:18:00Z</dcterms:modified>
</cp:coreProperties>
</file>